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E59A8" w:rsidRPr="008617B4" w:rsidRDefault="002E59A8" w:rsidP="00EC1EF6">
      <w:pPr>
        <w:pStyle w:val="Heading1"/>
        <w:spacing w:before="0" w:after="0"/>
        <w:contextualSpacing w:val="0"/>
        <w:rPr>
          <w:color w:val="auto"/>
          <w:sz w:val="36"/>
          <w:szCs w:val="36"/>
        </w:rPr>
      </w:pPr>
      <w:r w:rsidRPr="008617B4">
        <w:rPr>
          <w:color w:val="auto"/>
          <w:sz w:val="36"/>
          <w:szCs w:val="36"/>
        </w:rPr>
        <w:t>Hamilton South Baptist Church</w:t>
      </w:r>
    </w:p>
    <w:p w:rsidR="00B438DE" w:rsidRPr="008617B4" w:rsidRDefault="00C12C3D" w:rsidP="00EC1EF6">
      <w:pPr>
        <w:pStyle w:val="Heading1"/>
        <w:spacing w:before="0" w:after="0"/>
        <w:contextualSpacing w:val="0"/>
        <w:rPr>
          <w:color w:val="auto"/>
          <w:sz w:val="36"/>
          <w:szCs w:val="36"/>
        </w:rPr>
      </w:pPr>
      <w:r>
        <w:rPr>
          <w:color w:val="auto"/>
          <w:sz w:val="36"/>
          <w:szCs w:val="36"/>
        </w:rPr>
        <w:t>Finance</w:t>
      </w:r>
      <w:r w:rsidR="005130F6" w:rsidRPr="008617B4">
        <w:rPr>
          <w:color w:val="auto"/>
          <w:sz w:val="36"/>
          <w:szCs w:val="36"/>
        </w:rPr>
        <w:t xml:space="preserve"> Policy</w:t>
      </w:r>
    </w:p>
    <w:p w:rsidR="002E59A8" w:rsidRPr="002E59A8" w:rsidRDefault="002E59A8" w:rsidP="00EC1EF6"/>
    <w:p w:rsidR="00804C98" w:rsidRPr="002E59A8" w:rsidRDefault="00804C98" w:rsidP="00EC1EF6">
      <w:pPr>
        <w:pStyle w:val="Heading2"/>
        <w:spacing w:before="0" w:after="0"/>
        <w:contextualSpacing w:val="0"/>
      </w:pPr>
      <w:r w:rsidRPr="002E59A8">
        <w:t>Purpose</w:t>
      </w:r>
    </w:p>
    <w:p w:rsidR="006B7926" w:rsidRPr="00C12C3D" w:rsidRDefault="00804C98" w:rsidP="008243D4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426"/>
        <w:rPr>
          <w:sz w:val="24"/>
          <w:szCs w:val="24"/>
        </w:rPr>
      </w:pPr>
      <w:r w:rsidRPr="00C12C3D">
        <w:rPr>
          <w:sz w:val="24"/>
          <w:szCs w:val="24"/>
        </w:rPr>
        <w:t xml:space="preserve">To </w:t>
      </w:r>
      <w:r w:rsidR="00C12C3D" w:rsidRPr="00C12C3D">
        <w:rPr>
          <w:sz w:val="24"/>
          <w:szCs w:val="24"/>
        </w:rPr>
        <w:t>clearly outline the procedures the church uses to deal with finances and related issues</w:t>
      </w:r>
      <w:r w:rsidR="006B7926" w:rsidRPr="00C12C3D">
        <w:rPr>
          <w:sz w:val="24"/>
          <w:szCs w:val="24"/>
        </w:rPr>
        <w:t xml:space="preserve">. </w:t>
      </w:r>
    </w:p>
    <w:p w:rsidR="006B7926" w:rsidRPr="00C12C3D" w:rsidRDefault="00FA5143" w:rsidP="008243D4">
      <w:pPr>
        <w:pStyle w:val="ListParagraph"/>
        <w:numPr>
          <w:ilvl w:val="0"/>
          <w:numId w:val="3"/>
        </w:numPr>
        <w:ind w:left="426"/>
        <w:rPr>
          <w:sz w:val="24"/>
          <w:szCs w:val="24"/>
        </w:rPr>
      </w:pPr>
      <w:r w:rsidRPr="00C12C3D">
        <w:rPr>
          <w:sz w:val="24"/>
          <w:szCs w:val="24"/>
        </w:rPr>
        <w:t xml:space="preserve">To ensure that </w:t>
      </w:r>
      <w:r w:rsidR="00C12C3D" w:rsidRPr="00C12C3D">
        <w:rPr>
          <w:sz w:val="24"/>
          <w:szCs w:val="24"/>
        </w:rPr>
        <w:t>the requirements of the constitution and the Baptist Union are met</w:t>
      </w:r>
      <w:r w:rsidR="003B3388" w:rsidRPr="003B3388">
        <w:rPr>
          <w:sz w:val="24"/>
          <w:szCs w:val="24"/>
        </w:rPr>
        <w:t xml:space="preserve"> </w:t>
      </w:r>
      <w:r w:rsidR="003B3388" w:rsidRPr="00C12C3D">
        <w:rPr>
          <w:sz w:val="24"/>
          <w:szCs w:val="24"/>
        </w:rPr>
        <w:t>as applicable</w:t>
      </w:r>
      <w:r w:rsidR="006B7926" w:rsidRPr="00C12C3D">
        <w:rPr>
          <w:sz w:val="24"/>
          <w:szCs w:val="24"/>
        </w:rPr>
        <w:t xml:space="preserve">. </w:t>
      </w:r>
    </w:p>
    <w:p w:rsidR="00E06B7A" w:rsidRPr="00C12C3D" w:rsidRDefault="00E06B7A" w:rsidP="008243D4">
      <w:pPr>
        <w:pStyle w:val="ListParagraph"/>
        <w:numPr>
          <w:ilvl w:val="0"/>
          <w:numId w:val="3"/>
        </w:numPr>
        <w:ind w:left="426"/>
        <w:rPr>
          <w:sz w:val="24"/>
          <w:szCs w:val="24"/>
        </w:rPr>
      </w:pPr>
      <w:r w:rsidRPr="00C12C3D">
        <w:rPr>
          <w:sz w:val="24"/>
          <w:szCs w:val="24"/>
        </w:rPr>
        <w:t>To ensure that the laws of the land are met as applicable.</w:t>
      </w:r>
    </w:p>
    <w:p w:rsidR="00804C98" w:rsidRDefault="00804C98" w:rsidP="00EC1EF6">
      <w:pPr>
        <w:rPr>
          <w:sz w:val="24"/>
          <w:szCs w:val="24"/>
        </w:rPr>
      </w:pPr>
    </w:p>
    <w:p w:rsidR="00C12C3D" w:rsidRPr="00431055" w:rsidRDefault="00272C38" w:rsidP="00EC1EF6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Roles</w:t>
      </w:r>
    </w:p>
    <w:p w:rsidR="00C12C3D" w:rsidRDefault="00A24275" w:rsidP="008243D4">
      <w:pPr>
        <w:pStyle w:val="ListParagraph"/>
        <w:numPr>
          <w:ilvl w:val="0"/>
          <w:numId w:val="19"/>
        </w:numPr>
        <w:ind w:left="426"/>
        <w:rPr>
          <w:sz w:val="24"/>
          <w:szCs w:val="24"/>
        </w:rPr>
      </w:pPr>
      <w:r>
        <w:rPr>
          <w:sz w:val="24"/>
          <w:szCs w:val="24"/>
        </w:rPr>
        <w:t>Counting of giving</w:t>
      </w:r>
      <w:r w:rsidR="00143A5C">
        <w:rPr>
          <w:sz w:val="24"/>
          <w:szCs w:val="24"/>
        </w:rPr>
        <w:t xml:space="preserve"> at services</w:t>
      </w:r>
      <w:r>
        <w:rPr>
          <w:sz w:val="24"/>
          <w:szCs w:val="24"/>
        </w:rPr>
        <w:t xml:space="preserve"> must be done by two people.</w:t>
      </w:r>
      <w:r w:rsidR="00431055">
        <w:rPr>
          <w:sz w:val="24"/>
          <w:szCs w:val="24"/>
        </w:rPr>
        <w:t xml:space="preserve">  They will record </w:t>
      </w:r>
      <w:r w:rsidR="00EB4779">
        <w:rPr>
          <w:sz w:val="24"/>
          <w:szCs w:val="24"/>
        </w:rPr>
        <w:t xml:space="preserve">the </w:t>
      </w:r>
      <w:r w:rsidR="00431055">
        <w:rPr>
          <w:sz w:val="24"/>
          <w:szCs w:val="24"/>
        </w:rPr>
        <w:t>total</w:t>
      </w:r>
      <w:r w:rsidR="00EB4779">
        <w:rPr>
          <w:sz w:val="24"/>
          <w:szCs w:val="24"/>
        </w:rPr>
        <w:t xml:space="preserve">, </w:t>
      </w:r>
      <w:r w:rsidR="00431055">
        <w:rPr>
          <w:sz w:val="24"/>
          <w:szCs w:val="24"/>
        </w:rPr>
        <w:t xml:space="preserve">check each other’s count, </w:t>
      </w:r>
      <w:r w:rsidR="00EB4779">
        <w:rPr>
          <w:sz w:val="24"/>
          <w:szCs w:val="24"/>
        </w:rPr>
        <w:t>and</w:t>
      </w:r>
      <w:r w:rsidR="00431055">
        <w:rPr>
          <w:sz w:val="24"/>
          <w:szCs w:val="24"/>
        </w:rPr>
        <w:t xml:space="preserve"> both sign the receipt.</w:t>
      </w:r>
    </w:p>
    <w:p w:rsidR="00A24275" w:rsidRDefault="00A24275" w:rsidP="008243D4">
      <w:pPr>
        <w:pStyle w:val="ListParagraph"/>
        <w:numPr>
          <w:ilvl w:val="0"/>
          <w:numId w:val="19"/>
        </w:numPr>
        <w:ind w:left="426"/>
        <w:rPr>
          <w:sz w:val="24"/>
          <w:szCs w:val="24"/>
        </w:rPr>
      </w:pPr>
      <w:r>
        <w:rPr>
          <w:sz w:val="24"/>
          <w:szCs w:val="24"/>
        </w:rPr>
        <w:t>Banking of cash and cheques should be done by another person, usually the office worker.</w:t>
      </w:r>
      <w:r w:rsidR="00431055">
        <w:rPr>
          <w:sz w:val="24"/>
          <w:szCs w:val="24"/>
        </w:rPr>
        <w:t xml:space="preserve">  The banking includes giving from services, cash </w:t>
      </w:r>
      <w:r w:rsidR="006862EB">
        <w:rPr>
          <w:sz w:val="24"/>
          <w:szCs w:val="24"/>
        </w:rPr>
        <w:t>payments for hir</w:t>
      </w:r>
      <w:r w:rsidR="00431055">
        <w:rPr>
          <w:sz w:val="24"/>
          <w:szCs w:val="24"/>
        </w:rPr>
        <w:t xml:space="preserve">e </w:t>
      </w:r>
      <w:r w:rsidR="006862EB">
        <w:rPr>
          <w:sz w:val="24"/>
          <w:szCs w:val="24"/>
        </w:rPr>
        <w:t>of the building</w:t>
      </w:r>
      <w:r w:rsidR="00F279AD">
        <w:rPr>
          <w:sz w:val="24"/>
          <w:szCs w:val="24"/>
        </w:rPr>
        <w:t>,</w:t>
      </w:r>
      <w:r w:rsidR="00431055">
        <w:rPr>
          <w:sz w:val="24"/>
          <w:szCs w:val="24"/>
        </w:rPr>
        <w:t xml:space="preserve"> which are receipted, and any other cash donations</w:t>
      </w:r>
      <w:r w:rsidR="00F279AD">
        <w:rPr>
          <w:sz w:val="24"/>
          <w:szCs w:val="24"/>
        </w:rPr>
        <w:t>, which may or may not be receipted, e.g. anonymous cash in an envelope</w:t>
      </w:r>
      <w:r w:rsidR="00431055">
        <w:rPr>
          <w:sz w:val="24"/>
          <w:szCs w:val="24"/>
        </w:rPr>
        <w:t>.</w:t>
      </w:r>
    </w:p>
    <w:p w:rsidR="00A24275" w:rsidRDefault="00EB4779" w:rsidP="008243D4">
      <w:pPr>
        <w:pStyle w:val="ListParagraph"/>
        <w:numPr>
          <w:ilvl w:val="0"/>
          <w:numId w:val="19"/>
        </w:numPr>
        <w:ind w:left="426"/>
        <w:rPr>
          <w:sz w:val="24"/>
          <w:szCs w:val="24"/>
        </w:rPr>
      </w:pPr>
      <w:r>
        <w:rPr>
          <w:sz w:val="24"/>
          <w:szCs w:val="24"/>
        </w:rPr>
        <w:t>The F</w:t>
      </w:r>
      <w:r w:rsidR="00A24275">
        <w:rPr>
          <w:sz w:val="24"/>
          <w:szCs w:val="24"/>
        </w:rPr>
        <w:t>inance person will re</w:t>
      </w:r>
      <w:r w:rsidR="00431055">
        <w:rPr>
          <w:sz w:val="24"/>
          <w:szCs w:val="24"/>
        </w:rPr>
        <w:t>concile</w:t>
      </w:r>
      <w:r w:rsidR="00A24275">
        <w:rPr>
          <w:sz w:val="24"/>
          <w:szCs w:val="24"/>
        </w:rPr>
        <w:t xml:space="preserve"> banking against </w:t>
      </w:r>
      <w:r w:rsidR="00431055">
        <w:rPr>
          <w:sz w:val="24"/>
          <w:szCs w:val="24"/>
        </w:rPr>
        <w:t>receipts</w:t>
      </w:r>
      <w:r w:rsidR="00A24275">
        <w:rPr>
          <w:sz w:val="24"/>
          <w:szCs w:val="24"/>
        </w:rPr>
        <w:t>.</w:t>
      </w:r>
    </w:p>
    <w:p w:rsidR="00431055" w:rsidRDefault="00431055" w:rsidP="00431055">
      <w:pPr>
        <w:rPr>
          <w:sz w:val="24"/>
          <w:szCs w:val="24"/>
        </w:rPr>
      </w:pPr>
    </w:p>
    <w:p w:rsidR="00431055" w:rsidRPr="00EB4779" w:rsidRDefault="00272C38" w:rsidP="0043105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Process</w:t>
      </w:r>
    </w:p>
    <w:p w:rsidR="00431055" w:rsidRDefault="000C2A6C" w:rsidP="008243D4">
      <w:pPr>
        <w:pStyle w:val="ListParagraph"/>
        <w:numPr>
          <w:ilvl w:val="0"/>
          <w:numId w:val="21"/>
        </w:num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A budget is passed at the </w:t>
      </w:r>
      <w:r w:rsidR="006862EB">
        <w:rPr>
          <w:sz w:val="24"/>
          <w:szCs w:val="24"/>
        </w:rPr>
        <w:t>Annual General Meeting</w:t>
      </w:r>
      <w:r>
        <w:rPr>
          <w:sz w:val="24"/>
          <w:szCs w:val="24"/>
        </w:rPr>
        <w:t>.  Expenditure that is not budgeted and is outside the delegated parameters must be approved at a general meeting.</w:t>
      </w:r>
    </w:p>
    <w:p w:rsidR="000C2A6C" w:rsidRDefault="000C2A6C" w:rsidP="008243D4">
      <w:pPr>
        <w:pStyle w:val="ListParagraph"/>
        <w:numPr>
          <w:ilvl w:val="0"/>
          <w:numId w:val="21"/>
        </w:numPr>
        <w:ind w:left="426"/>
        <w:rPr>
          <w:sz w:val="24"/>
          <w:szCs w:val="24"/>
        </w:rPr>
      </w:pPr>
      <w:r>
        <w:rPr>
          <w:sz w:val="24"/>
          <w:szCs w:val="24"/>
        </w:rPr>
        <w:t>Sale, purchase</w:t>
      </w:r>
      <w:r w:rsidR="00EB4779">
        <w:rPr>
          <w:sz w:val="24"/>
          <w:szCs w:val="24"/>
        </w:rPr>
        <w:t>, or</w:t>
      </w:r>
      <w:r>
        <w:rPr>
          <w:sz w:val="24"/>
          <w:szCs w:val="24"/>
        </w:rPr>
        <w:t xml:space="preserve"> development of land and/or property must be approved at a general meeting.</w:t>
      </w:r>
    </w:p>
    <w:p w:rsidR="000C2A6C" w:rsidRDefault="000C2A6C" w:rsidP="008243D4">
      <w:pPr>
        <w:pStyle w:val="ListParagraph"/>
        <w:numPr>
          <w:ilvl w:val="0"/>
          <w:numId w:val="21"/>
        </w:numPr>
        <w:ind w:left="426"/>
        <w:rPr>
          <w:sz w:val="24"/>
          <w:szCs w:val="24"/>
        </w:rPr>
      </w:pPr>
      <w:r>
        <w:rPr>
          <w:sz w:val="24"/>
          <w:szCs w:val="24"/>
        </w:rPr>
        <w:t>Authorisation of payments requires two signatures (physical or electronic).</w:t>
      </w:r>
    </w:p>
    <w:p w:rsidR="000C2A6C" w:rsidRPr="000C2A6C" w:rsidRDefault="000C2A6C" w:rsidP="008243D4">
      <w:pPr>
        <w:pStyle w:val="ListParagraph"/>
        <w:numPr>
          <w:ilvl w:val="0"/>
          <w:numId w:val="21"/>
        </w:num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While no member may profit from the church, reimbursement for properly incurred expenses, reasonable and proper remuneration for services rendered, and payment for usual professional </w:t>
      </w:r>
      <w:r w:rsidR="00EB4779">
        <w:rPr>
          <w:sz w:val="24"/>
          <w:szCs w:val="24"/>
        </w:rPr>
        <w:t xml:space="preserve">or trade </w:t>
      </w:r>
      <w:r>
        <w:rPr>
          <w:sz w:val="24"/>
          <w:szCs w:val="24"/>
        </w:rPr>
        <w:t>services may be made</w:t>
      </w:r>
      <w:r w:rsidR="00EB4779">
        <w:rPr>
          <w:sz w:val="24"/>
          <w:szCs w:val="24"/>
        </w:rPr>
        <w:t xml:space="preserve"> to members</w:t>
      </w:r>
      <w:r>
        <w:rPr>
          <w:sz w:val="24"/>
          <w:szCs w:val="24"/>
        </w:rPr>
        <w:t>.</w:t>
      </w:r>
    </w:p>
    <w:p w:rsidR="003E47A8" w:rsidRDefault="00EB4779" w:rsidP="008243D4">
      <w:pPr>
        <w:pStyle w:val="ListParagraph"/>
        <w:numPr>
          <w:ilvl w:val="0"/>
          <w:numId w:val="22"/>
        </w:num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156B9B">
        <w:rPr>
          <w:sz w:val="24"/>
          <w:szCs w:val="24"/>
        </w:rPr>
        <w:t>reviewed</w:t>
      </w:r>
      <w:r>
        <w:rPr>
          <w:sz w:val="24"/>
          <w:szCs w:val="24"/>
        </w:rPr>
        <w:t xml:space="preserve"> </w:t>
      </w:r>
      <w:r w:rsidR="006862EB">
        <w:rPr>
          <w:sz w:val="24"/>
          <w:szCs w:val="24"/>
        </w:rPr>
        <w:t>account</w:t>
      </w:r>
      <w:r w:rsidR="00156B9B">
        <w:rPr>
          <w:sz w:val="24"/>
          <w:szCs w:val="24"/>
        </w:rPr>
        <w:t>s</w:t>
      </w:r>
      <w:r w:rsidR="006862EB">
        <w:rPr>
          <w:sz w:val="24"/>
          <w:szCs w:val="24"/>
        </w:rPr>
        <w:t xml:space="preserve"> shall be tabled at the Annual General M</w:t>
      </w:r>
      <w:r>
        <w:rPr>
          <w:sz w:val="24"/>
          <w:szCs w:val="24"/>
        </w:rPr>
        <w:t>eeting.  Such other meetings shall be held for financial updates as is deemed necessary</w:t>
      </w:r>
      <w:r w:rsidR="006862EB">
        <w:rPr>
          <w:sz w:val="24"/>
          <w:szCs w:val="24"/>
        </w:rPr>
        <w:t xml:space="preserve"> by the Elders</w:t>
      </w:r>
      <w:r>
        <w:rPr>
          <w:sz w:val="24"/>
          <w:szCs w:val="24"/>
        </w:rPr>
        <w:t>.</w:t>
      </w:r>
      <w:r w:rsidR="006862EB">
        <w:rPr>
          <w:sz w:val="24"/>
          <w:szCs w:val="24"/>
        </w:rPr>
        <w:t xml:space="preserve">  Quarterly meetings are recommended.</w:t>
      </w:r>
    </w:p>
    <w:p w:rsidR="00C12C3D" w:rsidRPr="00EB4779" w:rsidRDefault="00EB4779" w:rsidP="008243D4">
      <w:pPr>
        <w:pStyle w:val="ListParagraph"/>
        <w:numPr>
          <w:ilvl w:val="0"/>
          <w:numId w:val="22"/>
        </w:numPr>
        <w:ind w:left="426"/>
        <w:rPr>
          <w:sz w:val="24"/>
          <w:szCs w:val="24"/>
        </w:rPr>
      </w:pPr>
      <w:r w:rsidRPr="00EB4779">
        <w:rPr>
          <w:sz w:val="24"/>
          <w:szCs w:val="24"/>
        </w:rPr>
        <w:t>Receipts for giving are issued each financial year, in accordance with the appropriate laws.</w:t>
      </w:r>
    </w:p>
    <w:p w:rsidR="006D4A46" w:rsidRDefault="006D4A46" w:rsidP="00EC1EF6">
      <w:pPr>
        <w:rPr>
          <w:b/>
          <w:sz w:val="24"/>
          <w:szCs w:val="24"/>
          <w:u w:val="single"/>
        </w:rPr>
      </w:pPr>
    </w:p>
    <w:p w:rsidR="00A026ED" w:rsidRPr="002E59A8" w:rsidRDefault="00A026ED" w:rsidP="00EC1EF6">
      <w:pPr>
        <w:rPr>
          <w:b/>
          <w:sz w:val="24"/>
          <w:szCs w:val="24"/>
          <w:u w:val="single"/>
        </w:rPr>
      </w:pPr>
      <w:r w:rsidRPr="002E59A8">
        <w:rPr>
          <w:b/>
          <w:sz w:val="24"/>
          <w:szCs w:val="24"/>
          <w:u w:val="single"/>
        </w:rPr>
        <w:t>Documents</w:t>
      </w:r>
    </w:p>
    <w:p w:rsidR="002E59A8" w:rsidRPr="002E59A8" w:rsidRDefault="00F45BE7" w:rsidP="008243D4">
      <w:pPr>
        <w:pStyle w:val="ListParagraph"/>
        <w:numPr>
          <w:ilvl w:val="0"/>
          <w:numId w:val="5"/>
        </w:num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Our </w:t>
      </w:r>
      <w:r w:rsidR="00272C38">
        <w:rPr>
          <w:sz w:val="24"/>
          <w:szCs w:val="24"/>
        </w:rPr>
        <w:t>finance policy</w:t>
      </w:r>
      <w:r w:rsidR="00A026ED" w:rsidRPr="002E59A8">
        <w:rPr>
          <w:sz w:val="24"/>
          <w:szCs w:val="24"/>
        </w:rPr>
        <w:t xml:space="preserve"> is governed by the</w:t>
      </w:r>
      <w:r w:rsidR="002E59A8" w:rsidRPr="002E59A8">
        <w:rPr>
          <w:sz w:val="24"/>
          <w:szCs w:val="24"/>
        </w:rPr>
        <w:t xml:space="preserve"> following documents:</w:t>
      </w:r>
    </w:p>
    <w:p w:rsidR="0050749F" w:rsidRDefault="0050749F" w:rsidP="008243D4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>
        <w:rPr>
          <w:sz w:val="24"/>
          <w:szCs w:val="24"/>
        </w:rPr>
        <w:t>The Hamilton South Baptist Constitution.</w:t>
      </w:r>
    </w:p>
    <w:p w:rsidR="006A11A0" w:rsidRDefault="006A11A0" w:rsidP="008243D4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 w:rsidRPr="002E59A8">
        <w:rPr>
          <w:sz w:val="24"/>
          <w:szCs w:val="24"/>
        </w:rPr>
        <w:t>The Baptist Union of New Zealand Administration Manual.</w:t>
      </w:r>
    </w:p>
    <w:p w:rsidR="006D009A" w:rsidRDefault="006D009A" w:rsidP="008243D4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431055">
        <w:rPr>
          <w:sz w:val="24"/>
          <w:szCs w:val="24"/>
        </w:rPr>
        <w:t>Charities Act 2005</w:t>
      </w:r>
      <w:r>
        <w:rPr>
          <w:sz w:val="24"/>
          <w:szCs w:val="24"/>
        </w:rPr>
        <w:t>.</w:t>
      </w:r>
    </w:p>
    <w:p w:rsidR="000C2A6C" w:rsidRDefault="000C2A6C" w:rsidP="008243D4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>
        <w:rPr>
          <w:sz w:val="24"/>
          <w:szCs w:val="24"/>
        </w:rPr>
        <w:t>The Income Tax Act 2007.</w:t>
      </w:r>
    </w:p>
    <w:p w:rsidR="003D5FD5" w:rsidRDefault="003D5FD5" w:rsidP="00EC1EF6">
      <w:pPr>
        <w:rPr>
          <w:sz w:val="24"/>
          <w:szCs w:val="24"/>
        </w:rPr>
      </w:pPr>
    </w:p>
    <w:p w:rsidR="003D5FD5" w:rsidRPr="003D5FD5" w:rsidRDefault="003D5FD5" w:rsidP="00EC1EF6">
      <w:pPr>
        <w:pStyle w:val="Heading2"/>
        <w:spacing w:before="0" w:after="0"/>
        <w:contextualSpacing w:val="0"/>
      </w:pPr>
      <w:r w:rsidRPr="003D5FD5">
        <w:t>Review</w:t>
      </w:r>
    </w:p>
    <w:p w:rsidR="003D5FD5" w:rsidRPr="003D5FD5" w:rsidRDefault="003D5FD5" w:rsidP="00EC1EF6">
      <w:pPr>
        <w:rPr>
          <w:sz w:val="24"/>
          <w:szCs w:val="24"/>
        </w:rPr>
      </w:pPr>
      <w:r w:rsidRPr="003D5FD5">
        <w:rPr>
          <w:rFonts w:eastAsia="Arial"/>
          <w:sz w:val="24"/>
          <w:szCs w:val="24"/>
        </w:rPr>
        <w:t xml:space="preserve">This policy will be reviewed on an annual basis or </w:t>
      </w:r>
      <w:r>
        <w:rPr>
          <w:rFonts w:eastAsia="Arial"/>
          <w:sz w:val="24"/>
          <w:szCs w:val="24"/>
        </w:rPr>
        <w:t>at such other times as deemed necessary</w:t>
      </w:r>
      <w:r w:rsidRPr="003D5FD5">
        <w:rPr>
          <w:rFonts w:eastAsia="Arial"/>
          <w:sz w:val="24"/>
          <w:szCs w:val="24"/>
        </w:rPr>
        <w:t xml:space="preserve">. </w:t>
      </w:r>
    </w:p>
    <w:p w:rsidR="003D5FD5" w:rsidRDefault="003D5FD5" w:rsidP="00EC1EF6">
      <w:pPr>
        <w:pStyle w:val="Heading4"/>
        <w:spacing w:before="0" w:after="0"/>
        <w:ind w:left="0"/>
        <w:contextualSpacing w:val="0"/>
        <w:rPr>
          <w:sz w:val="24"/>
          <w:szCs w:val="24"/>
        </w:rPr>
      </w:pPr>
      <w:bookmarkStart w:id="0" w:name="_wf36lhehqzjp" w:colFirst="0" w:colLast="0"/>
      <w:bookmarkEnd w:id="0"/>
    </w:p>
    <w:p w:rsidR="001E3E87" w:rsidRPr="001E3E87" w:rsidRDefault="001E3E87" w:rsidP="001E3E87"/>
    <w:tbl>
      <w:tblPr>
        <w:tblStyle w:val="a0"/>
        <w:tblW w:w="10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45"/>
        <w:gridCol w:w="5520"/>
      </w:tblGrid>
      <w:tr w:rsidR="00F71836" w:rsidRPr="003D5FD5" w:rsidTr="00F71836">
        <w:tc>
          <w:tcPr>
            <w:tcW w:w="53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1836" w:rsidRPr="003D5FD5" w:rsidRDefault="00F71836" w:rsidP="00EC1EF6">
            <w:pPr>
              <w:rPr>
                <w:b/>
                <w:sz w:val="24"/>
                <w:szCs w:val="24"/>
              </w:rPr>
            </w:pPr>
            <w:r w:rsidRPr="003D5FD5">
              <w:rPr>
                <w:b/>
                <w:sz w:val="24"/>
                <w:szCs w:val="24"/>
              </w:rPr>
              <w:t>Chairperson: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3D5FD5">
              <w:rPr>
                <w:b/>
                <w:sz w:val="24"/>
                <w:szCs w:val="24"/>
              </w:rPr>
              <w:t>______________</w:t>
            </w:r>
            <w:r>
              <w:rPr>
                <w:b/>
                <w:sz w:val="24"/>
                <w:szCs w:val="24"/>
              </w:rPr>
              <w:t>______________</w:t>
            </w: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71836" w:rsidRPr="003D5FD5" w:rsidRDefault="00F71836" w:rsidP="00EC1EF6">
            <w:pPr>
              <w:rPr>
                <w:b/>
                <w:sz w:val="24"/>
                <w:szCs w:val="24"/>
              </w:rPr>
            </w:pPr>
            <w:r w:rsidRPr="003D5FD5">
              <w:rPr>
                <w:b/>
                <w:sz w:val="24"/>
                <w:szCs w:val="24"/>
              </w:rPr>
              <w:t>Date Reviewed: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D5FD5">
              <w:rPr>
                <w:b/>
                <w:sz w:val="24"/>
                <w:szCs w:val="24"/>
              </w:rPr>
              <w:t xml:space="preserve"> ______________</w:t>
            </w:r>
          </w:p>
        </w:tc>
      </w:tr>
    </w:tbl>
    <w:p w:rsidR="00815837" w:rsidRDefault="00815837" w:rsidP="008617B4">
      <w:bookmarkStart w:id="1" w:name="_b1d151lxluux" w:colFirst="0" w:colLast="0"/>
      <w:bookmarkStart w:id="2" w:name="_rqfsokhqiy3d" w:colFirst="0" w:colLast="0"/>
      <w:bookmarkStart w:id="3" w:name="_kv02u79n7ejo" w:colFirst="0" w:colLast="0"/>
      <w:bookmarkStart w:id="4" w:name="_556j9d92bhfl" w:colFirst="0" w:colLast="0"/>
      <w:bookmarkStart w:id="5" w:name="_tbh7wbhpy3aw" w:colFirst="0" w:colLast="0"/>
      <w:bookmarkStart w:id="6" w:name="_GoBack"/>
      <w:bookmarkEnd w:id="1"/>
      <w:bookmarkEnd w:id="2"/>
      <w:bookmarkEnd w:id="3"/>
      <w:bookmarkEnd w:id="4"/>
      <w:bookmarkEnd w:id="5"/>
      <w:bookmarkEnd w:id="6"/>
    </w:p>
    <w:sectPr w:rsidR="00815837" w:rsidSect="00630240">
      <w:headerReference w:type="default" r:id="rId8"/>
      <w:footerReference w:type="default" r:id="rId9"/>
      <w:pgSz w:w="11906" w:h="16838"/>
      <w:pgMar w:top="720" w:right="720" w:bottom="720" w:left="720" w:header="0" w:footer="22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BCD" w:rsidRDefault="00EA5BCD">
      <w:r>
        <w:separator/>
      </w:r>
    </w:p>
  </w:endnote>
  <w:endnote w:type="continuationSeparator" w:id="0">
    <w:p w:rsidR="00EA5BCD" w:rsidRDefault="00EA5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8DE" w:rsidRPr="00EC1EF6" w:rsidRDefault="00272C38" w:rsidP="00406084">
    <w:pPr>
      <w:jc w:val="right"/>
      <w:rPr>
        <w:sz w:val="24"/>
        <w:szCs w:val="24"/>
      </w:rPr>
    </w:pPr>
    <w:r>
      <w:rPr>
        <w:sz w:val="24"/>
        <w:szCs w:val="24"/>
      </w:rPr>
      <w:t>5</w:t>
    </w:r>
    <w:r w:rsidR="00406084">
      <w:rPr>
        <w:sz w:val="24"/>
        <w:szCs w:val="24"/>
      </w:rPr>
      <w:t xml:space="preserve"> Ju</w:t>
    </w:r>
    <w:r>
      <w:rPr>
        <w:sz w:val="24"/>
        <w:szCs w:val="24"/>
      </w:rPr>
      <w:t>ly</w:t>
    </w:r>
    <w:r w:rsidR="00EC1EF6">
      <w:rPr>
        <w:sz w:val="24"/>
        <w:szCs w:val="24"/>
      </w:rPr>
      <w:t xml:space="preserve"> 2017</w:t>
    </w:r>
  </w:p>
  <w:p w:rsidR="00B438DE" w:rsidRDefault="00B438DE">
    <w:pPr>
      <w:rPr>
        <w:sz w:val="4"/>
        <w:szCs w:val="4"/>
      </w:rPr>
    </w:pPr>
  </w:p>
  <w:p w:rsidR="00B438DE" w:rsidRDefault="00B438DE">
    <w:pPr>
      <w:rPr>
        <w:sz w:val="4"/>
        <w:szCs w:val="4"/>
      </w:rPr>
    </w:pPr>
  </w:p>
  <w:p w:rsidR="00B438DE" w:rsidRDefault="00B438DE">
    <w:pPr>
      <w:rPr>
        <w:sz w:val="4"/>
        <w:szCs w:val="4"/>
      </w:rPr>
    </w:pPr>
  </w:p>
  <w:p w:rsidR="00B438DE" w:rsidRDefault="00B438DE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BCD" w:rsidRDefault="00EA5BCD">
      <w:r>
        <w:separator/>
      </w:r>
    </w:p>
  </w:footnote>
  <w:footnote w:type="continuationSeparator" w:id="0">
    <w:p w:rsidR="00EA5BCD" w:rsidRDefault="00EA5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9A8" w:rsidRDefault="002E59A8">
    <w:pPr>
      <w:pStyle w:val="Header"/>
    </w:pPr>
    <w:r>
      <w:rPr>
        <w:noProof/>
      </w:rPr>
      <w:drawing>
        <wp:anchor distT="36576" distB="36576" distL="36576" distR="36576" simplePos="0" relativeHeight="251666944" behindDoc="0" locked="0" layoutInCell="1" allowOverlap="1">
          <wp:simplePos x="0" y="0"/>
          <wp:positionH relativeFrom="column">
            <wp:posOffset>1539240</wp:posOffset>
          </wp:positionH>
          <wp:positionV relativeFrom="paragraph">
            <wp:posOffset>148590</wp:posOffset>
          </wp:positionV>
          <wp:extent cx="3559810" cy="305435"/>
          <wp:effectExtent l="0" t="0" r="2540" b="0"/>
          <wp:wrapNone/>
          <wp:docPr id="3" name="Picture 3" descr="Church 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hurch 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9810" cy="305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A770A"/>
    <w:multiLevelType w:val="hybridMultilevel"/>
    <w:tmpl w:val="0B9245A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63E99"/>
    <w:multiLevelType w:val="hybridMultilevel"/>
    <w:tmpl w:val="5C28BD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F043D"/>
    <w:multiLevelType w:val="hybridMultilevel"/>
    <w:tmpl w:val="A938791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2539F"/>
    <w:multiLevelType w:val="hybridMultilevel"/>
    <w:tmpl w:val="6CA6AF7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D7AD2"/>
    <w:multiLevelType w:val="multilevel"/>
    <w:tmpl w:val="3BF8E6F2"/>
    <w:lvl w:ilvl="0">
      <w:start w:val="1"/>
      <w:numFmt w:val="upperLetter"/>
      <w:lvlText w:val="%1."/>
      <w:lvlJc w:val="left"/>
      <w:pPr>
        <w:ind w:left="720" w:firstLine="360"/>
      </w:pPr>
      <w:rPr>
        <w:rFonts w:ascii="Arial" w:eastAsia="Arial" w:hAnsi="Arial" w:cs="Arial"/>
        <w:color w:val="666666"/>
        <w:sz w:val="27"/>
        <w:szCs w:val="27"/>
        <w:highlight w:val="white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26D57108"/>
    <w:multiLevelType w:val="multilevel"/>
    <w:tmpl w:val="3C84EE4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28075422"/>
    <w:multiLevelType w:val="multilevel"/>
    <w:tmpl w:val="A6885A6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 w15:restartNumberingAfterBreak="0">
    <w:nsid w:val="29F97773"/>
    <w:multiLevelType w:val="hybridMultilevel"/>
    <w:tmpl w:val="9CFABD8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C3729"/>
    <w:multiLevelType w:val="multilevel"/>
    <w:tmpl w:val="AE56CB8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9" w15:restartNumberingAfterBreak="0">
    <w:nsid w:val="35B23C8E"/>
    <w:multiLevelType w:val="multilevel"/>
    <w:tmpl w:val="BCD4A944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color w:val="666666"/>
        <w:sz w:val="27"/>
        <w:szCs w:val="27"/>
        <w:highlight w:val="white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0" w15:restartNumberingAfterBreak="0">
    <w:nsid w:val="3ADB2082"/>
    <w:multiLevelType w:val="hybridMultilevel"/>
    <w:tmpl w:val="6C74FED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777D8E"/>
    <w:multiLevelType w:val="hybridMultilevel"/>
    <w:tmpl w:val="0E8437D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823907"/>
    <w:multiLevelType w:val="multilevel"/>
    <w:tmpl w:val="F388346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 w15:restartNumberingAfterBreak="0">
    <w:nsid w:val="4B791746"/>
    <w:multiLevelType w:val="hybridMultilevel"/>
    <w:tmpl w:val="39609F6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6A2922"/>
    <w:multiLevelType w:val="hybridMultilevel"/>
    <w:tmpl w:val="F6F8235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592AA2"/>
    <w:multiLevelType w:val="hybridMultilevel"/>
    <w:tmpl w:val="7270AC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F13BC0"/>
    <w:multiLevelType w:val="hybridMultilevel"/>
    <w:tmpl w:val="C67C3F9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E55D9"/>
    <w:multiLevelType w:val="hybridMultilevel"/>
    <w:tmpl w:val="553447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F609F"/>
    <w:multiLevelType w:val="hybridMultilevel"/>
    <w:tmpl w:val="1472BC2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605538"/>
    <w:multiLevelType w:val="hybridMultilevel"/>
    <w:tmpl w:val="F49E09E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5F09E2"/>
    <w:multiLevelType w:val="hybridMultilevel"/>
    <w:tmpl w:val="836C2DE8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7F08234D"/>
    <w:multiLevelType w:val="hybridMultilevel"/>
    <w:tmpl w:val="1340D5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17"/>
  </w:num>
  <w:num w:numId="5">
    <w:abstractNumId w:val="0"/>
  </w:num>
  <w:num w:numId="6">
    <w:abstractNumId w:val="18"/>
  </w:num>
  <w:num w:numId="7">
    <w:abstractNumId w:val="14"/>
  </w:num>
  <w:num w:numId="8">
    <w:abstractNumId w:val="3"/>
  </w:num>
  <w:num w:numId="9">
    <w:abstractNumId w:val="8"/>
  </w:num>
  <w:num w:numId="10">
    <w:abstractNumId w:val="6"/>
  </w:num>
  <w:num w:numId="11">
    <w:abstractNumId w:val="5"/>
  </w:num>
  <w:num w:numId="12">
    <w:abstractNumId w:val="12"/>
  </w:num>
  <w:num w:numId="13">
    <w:abstractNumId w:val="20"/>
  </w:num>
  <w:num w:numId="14">
    <w:abstractNumId w:val="16"/>
  </w:num>
  <w:num w:numId="15">
    <w:abstractNumId w:val="1"/>
  </w:num>
  <w:num w:numId="16">
    <w:abstractNumId w:val="2"/>
  </w:num>
  <w:num w:numId="17">
    <w:abstractNumId w:val="19"/>
  </w:num>
  <w:num w:numId="18">
    <w:abstractNumId w:val="13"/>
  </w:num>
  <w:num w:numId="19">
    <w:abstractNumId w:val="15"/>
  </w:num>
  <w:num w:numId="20">
    <w:abstractNumId w:val="21"/>
  </w:num>
  <w:num w:numId="21">
    <w:abstractNumId w:val="11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8DE"/>
    <w:rsid w:val="00041603"/>
    <w:rsid w:val="00076F2B"/>
    <w:rsid w:val="000C2A6C"/>
    <w:rsid w:val="000D4C29"/>
    <w:rsid w:val="000E7B75"/>
    <w:rsid w:val="00143A5C"/>
    <w:rsid w:val="00156B9B"/>
    <w:rsid w:val="001933C9"/>
    <w:rsid w:val="001A3711"/>
    <w:rsid w:val="001B13A3"/>
    <w:rsid w:val="001E3E87"/>
    <w:rsid w:val="00272C38"/>
    <w:rsid w:val="00275F4B"/>
    <w:rsid w:val="002E114F"/>
    <w:rsid w:val="002E59A8"/>
    <w:rsid w:val="003979BD"/>
    <w:rsid w:val="003B3388"/>
    <w:rsid w:val="003D5FD5"/>
    <w:rsid w:val="003E47A8"/>
    <w:rsid w:val="00406084"/>
    <w:rsid w:val="00431055"/>
    <w:rsid w:val="004B77D3"/>
    <w:rsid w:val="004C2DEA"/>
    <w:rsid w:val="0050749F"/>
    <w:rsid w:val="005130F6"/>
    <w:rsid w:val="00517944"/>
    <w:rsid w:val="005E548A"/>
    <w:rsid w:val="005F7366"/>
    <w:rsid w:val="00630240"/>
    <w:rsid w:val="006503B0"/>
    <w:rsid w:val="006862EB"/>
    <w:rsid w:val="0068672F"/>
    <w:rsid w:val="006A11A0"/>
    <w:rsid w:val="006B7926"/>
    <w:rsid w:val="006C75F7"/>
    <w:rsid w:val="006D009A"/>
    <w:rsid w:val="006D4A46"/>
    <w:rsid w:val="00742DDB"/>
    <w:rsid w:val="00804C98"/>
    <w:rsid w:val="00815837"/>
    <w:rsid w:val="008243D4"/>
    <w:rsid w:val="00846FC4"/>
    <w:rsid w:val="008617B4"/>
    <w:rsid w:val="008B787B"/>
    <w:rsid w:val="009058AE"/>
    <w:rsid w:val="00A026ED"/>
    <w:rsid w:val="00A24275"/>
    <w:rsid w:val="00AD10A3"/>
    <w:rsid w:val="00B438DE"/>
    <w:rsid w:val="00B70199"/>
    <w:rsid w:val="00B83371"/>
    <w:rsid w:val="00C12C3D"/>
    <w:rsid w:val="00C34D6D"/>
    <w:rsid w:val="00C46720"/>
    <w:rsid w:val="00C54BA3"/>
    <w:rsid w:val="00D044C7"/>
    <w:rsid w:val="00D178D5"/>
    <w:rsid w:val="00D372E6"/>
    <w:rsid w:val="00D76AD2"/>
    <w:rsid w:val="00D80D44"/>
    <w:rsid w:val="00E06B7A"/>
    <w:rsid w:val="00E11B45"/>
    <w:rsid w:val="00EA5BCD"/>
    <w:rsid w:val="00EB4779"/>
    <w:rsid w:val="00EC1EF6"/>
    <w:rsid w:val="00F279AD"/>
    <w:rsid w:val="00F45BE7"/>
    <w:rsid w:val="00F52B9B"/>
    <w:rsid w:val="00F71836"/>
    <w:rsid w:val="00F974F1"/>
    <w:rsid w:val="00FA5143"/>
    <w:rsid w:val="00FE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315087"/>
  <w15:docId w15:val="{B66926B1-C532-48C9-85AC-5156282CA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n-NZ" w:eastAsia="en-NZ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120" w:after="120"/>
      <w:contextualSpacing/>
      <w:jc w:val="center"/>
      <w:outlineLvl w:val="0"/>
    </w:pPr>
    <w:rPr>
      <w:b/>
      <w:sz w:val="46"/>
      <w:szCs w:val="46"/>
    </w:rPr>
  </w:style>
  <w:style w:type="paragraph" w:styleId="Heading2">
    <w:name w:val="heading 2"/>
    <w:basedOn w:val="Normal"/>
    <w:next w:val="Normal"/>
    <w:pPr>
      <w:spacing w:before="360" w:after="80"/>
      <w:contextualSpacing/>
      <w:outlineLvl w:val="1"/>
    </w:pPr>
    <w:rPr>
      <w:b/>
      <w:sz w:val="24"/>
      <w:szCs w:val="24"/>
      <w:u w:val="single"/>
    </w:rPr>
  </w:style>
  <w:style w:type="paragraph" w:styleId="Heading3">
    <w:name w:val="heading 3"/>
    <w:basedOn w:val="Normal"/>
    <w:next w:val="Normal"/>
    <w:pPr>
      <w:keepNext/>
      <w:keepLines/>
      <w:spacing w:before="40" w:after="40"/>
      <w:contextualSpacing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tabs>
        <w:tab w:val="left" w:pos="1701"/>
        <w:tab w:val="left" w:pos="5387"/>
      </w:tabs>
      <w:spacing w:before="60" w:after="40"/>
      <w:ind w:left="380"/>
      <w:contextualSpacing/>
      <w:outlineLvl w:val="3"/>
    </w:pPr>
  </w:style>
  <w:style w:type="paragraph" w:styleId="Heading5">
    <w:name w:val="heading 5"/>
    <w:basedOn w:val="Normal"/>
    <w:next w:val="Normal"/>
    <w:pPr>
      <w:keepNext/>
      <w:keepLines/>
      <w:tabs>
        <w:tab w:val="left" w:pos="1701"/>
        <w:tab w:val="left" w:pos="5387"/>
      </w:tabs>
      <w:spacing w:before="60"/>
      <w:ind w:left="1231" w:hanging="380"/>
      <w:contextualSpacing/>
      <w:outlineLvl w:val="4"/>
    </w:pPr>
    <w:rPr>
      <w:rFonts w:ascii="Arial" w:eastAsia="Arial" w:hAnsi="Arial" w:cs="Arial"/>
      <w:sz w:val="19"/>
      <w:szCs w:val="19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ind w:left="540"/>
      <w:contextualSpacing/>
    </w:p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6C75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5F7"/>
  </w:style>
  <w:style w:type="paragraph" w:styleId="Footer">
    <w:name w:val="footer"/>
    <w:basedOn w:val="Normal"/>
    <w:link w:val="FooterChar"/>
    <w:uiPriority w:val="99"/>
    <w:unhideWhenUsed/>
    <w:rsid w:val="006C75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5F7"/>
  </w:style>
  <w:style w:type="paragraph" w:styleId="ListParagraph">
    <w:name w:val="List Paragraph"/>
    <w:basedOn w:val="Normal"/>
    <w:uiPriority w:val="34"/>
    <w:qFormat/>
    <w:rsid w:val="00804C98"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rsid w:val="006B7926"/>
    <w:rPr>
      <w:rFonts w:ascii="Trebuchet MS" w:eastAsia="Trebuchet MS" w:hAnsi="Trebuchet MS" w:cs="Trebuchet MS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0B603-F6A2-44E7-9405-7D0AEF775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Given</dc:creator>
  <cp:lastModifiedBy>Tim Given</cp:lastModifiedBy>
  <cp:revision>10</cp:revision>
  <dcterms:created xsi:type="dcterms:W3CDTF">2017-06-26T21:33:00Z</dcterms:created>
  <dcterms:modified xsi:type="dcterms:W3CDTF">2017-07-04T23:20:00Z</dcterms:modified>
</cp:coreProperties>
</file>